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附件</w:t>
      </w:r>
      <w:r>
        <w:rPr>
          <w:rFonts w:hint="eastAsia" w:ascii="宋体" w:hAnsi="宋体"/>
          <w:color w:val="000000"/>
          <w:sz w:val="24"/>
          <w:lang w:val="en-US" w:eastAsia="zh-CN"/>
        </w:rPr>
        <w:t>一</w:t>
      </w:r>
    </w:p>
    <w:p>
      <w:pPr>
        <w:spacing w:before="156" w:beforeLines="50" w:after="156" w:afterLines="50" w:line="400" w:lineRule="exact"/>
        <w:jc w:val="left"/>
        <w:rPr>
          <w:rFonts w:eastAsia="黑体"/>
          <w:b/>
          <w:bCs/>
          <w:color w:val="000000"/>
          <w:kern w:val="44"/>
          <w:sz w:val="48"/>
          <w:szCs w:val="48"/>
        </w:rPr>
      </w:pPr>
    </w:p>
    <w:p>
      <w:pPr>
        <w:spacing w:line="400" w:lineRule="atLeast"/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北京工商大学</w:t>
      </w:r>
      <w:r>
        <w:rPr>
          <w:rFonts w:hint="eastAsia" w:ascii="黑体" w:eastAsia="黑体"/>
          <w:b/>
          <w:color w:val="000000"/>
          <w:sz w:val="44"/>
          <w:szCs w:val="44"/>
          <w:lang w:val="en-US" w:eastAsia="zh-CN"/>
        </w:rPr>
        <w:t>马克思主义学院思想政治理论课</w:t>
      </w:r>
      <w:r>
        <w:rPr>
          <w:rFonts w:hint="eastAsia" w:ascii="黑体" w:eastAsia="黑体"/>
          <w:b/>
          <w:color w:val="000000"/>
          <w:sz w:val="44"/>
          <w:szCs w:val="44"/>
        </w:rPr>
        <w:t>教育教学改革</w:t>
      </w:r>
      <w:r>
        <w:rPr>
          <w:rFonts w:hint="eastAsia" w:ascii="黑体" w:eastAsia="黑体"/>
          <w:b/>
          <w:color w:val="000000"/>
          <w:sz w:val="44"/>
          <w:szCs w:val="44"/>
          <w:lang w:val="en-US" w:eastAsia="zh-CN"/>
        </w:rPr>
        <w:t>创新</w:t>
      </w:r>
      <w:r>
        <w:rPr>
          <w:rFonts w:hint="eastAsia" w:ascii="黑体" w:eastAsia="黑体"/>
          <w:b/>
          <w:color w:val="000000"/>
          <w:sz w:val="44"/>
          <w:szCs w:val="44"/>
        </w:rPr>
        <w:t>研究</w:t>
      </w:r>
      <w:r>
        <w:rPr>
          <w:rFonts w:hint="eastAsia" w:ascii="黑体" w:eastAsia="黑体"/>
          <w:b/>
          <w:color w:val="000000"/>
          <w:sz w:val="44"/>
          <w:szCs w:val="44"/>
          <w:lang w:val="en-US" w:eastAsia="zh-CN"/>
        </w:rPr>
        <w:t>项目</w:t>
      </w:r>
      <w:r>
        <w:rPr>
          <w:rFonts w:hint="eastAsia" w:ascii="黑体" w:eastAsia="黑体"/>
          <w:b/>
          <w:color w:val="000000"/>
          <w:sz w:val="44"/>
          <w:szCs w:val="44"/>
        </w:rPr>
        <w:t>立项</w:t>
      </w:r>
      <w:r>
        <w:rPr>
          <w:rFonts w:ascii="黑体" w:eastAsia="黑体"/>
          <w:b/>
          <w:color w:val="000000"/>
          <w:sz w:val="44"/>
          <w:szCs w:val="44"/>
        </w:rPr>
        <w:t xml:space="preserve"> </w:t>
      </w:r>
    </w:p>
    <w:p>
      <w:pPr>
        <w:spacing w:before="312" w:beforeLines="100" w:line="900" w:lineRule="exact"/>
        <w:jc w:val="center"/>
        <w:rPr>
          <w:rFonts w:ascii="黑体" w:hAnsi="宋体" w:eastAsia="黑体"/>
          <w:b/>
          <w:color w:val="000000"/>
          <w:sz w:val="84"/>
          <w:szCs w:val="84"/>
        </w:rPr>
      </w:pPr>
    </w:p>
    <w:p>
      <w:pPr>
        <w:spacing w:before="312" w:beforeLines="100" w:line="900" w:lineRule="exact"/>
        <w:jc w:val="center"/>
        <w:rPr>
          <w:rFonts w:ascii="黑体" w:hAnsi="宋体" w:eastAsia="黑体"/>
          <w:b/>
          <w:color w:val="000000"/>
          <w:sz w:val="84"/>
          <w:szCs w:val="84"/>
        </w:rPr>
      </w:pPr>
      <w:r>
        <w:rPr>
          <w:rFonts w:hint="eastAsia" w:ascii="黑体" w:hAnsi="宋体" w:eastAsia="黑体"/>
          <w:b/>
          <w:color w:val="000000"/>
          <w:sz w:val="84"/>
          <w:szCs w:val="84"/>
        </w:rPr>
        <w:t>申</w:t>
      </w:r>
      <w:r>
        <w:rPr>
          <w:rFonts w:ascii="黑体" w:hAnsi="宋体" w:eastAsia="黑体"/>
          <w:b/>
          <w:color w:val="000000"/>
          <w:sz w:val="84"/>
          <w:szCs w:val="84"/>
        </w:rPr>
        <w:t xml:space="preserve"> </w:t>
      </w:r>
      <w:r>
        <w:rPr>
          <w:rFonts w:hint="eastAsia" w:ascii="黑体" w:hAnsi="宋体" w:eastAsia="黑体"/>
          <w:b/>
          <w:color w:val="000000"/>
          <w:sz w:val="84"/>
          <w:szCs w:val="84"/>
        </w:rPr>
        <w:t>报</w:t>
      </w:r>
      <w:r>
        <w:rPr>
          <w:rFonts w:ascii="黑体" w:hAnsi="宋体" w:eastAsia="黑体"/>
          <w:b/>
          <w:color w:val="000000"/>
          <w:sz w:val="84"/>
          <w:szCs w:val="84"/>
        </w:rPr>
        <w:t xml:space="preserve"> </w:t>
      </w:r>
      <w:r>
        <w:rPr>
          <w:rFonts w:hint="eastAsia" w:ascii="黑体" w:hAnsi="宋体" w:eastAsia="黑体"/>
          <w:b/>
          <w:color w:val="000000"/>
          <w:sz w:val="84"/>
          <w:szCs w:val="84"/>
        </w:rPr>
        <w:t>书</w:t>
      </w: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>项目名称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    </w:t>
      </w:r>
    </w:p>
    <w:p>
      <w:pPr>
        <w:spacing w:line="400" w:lineRule="exact"/>
        <w:rPr>
          <w:color w:val="000000"/>
          <w:sz w:val="24"/>
        </w:rPr>
      </w:pPr>
    </w:p>
    <w:p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>项目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类别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    </w:t>
      </w:r>
    </w:p>
    <w:p>
      <w:pPr>
        <w:snapToGrid w:val="0"/>
        <w:spacing w:line="400" w:lineRule="exact"/>
        <w:rPr>
          <w:color w:val="000000"/>
          <w:sz w:val="24"/>
          <w:u w:val="single"/>
        </w:rPr>
      </w:pPr>
    </w:p>
    <w:p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负 责</w:t>
      </w:r>
      <w:r>
        <w:rPr>
          <w:rFonts w:ascii="仿宋_GB2312" w:hAnsi="宋体" w:eastAsia="仿宋_GB2312"/>
          <w:color w:val="000000"/>
          <w:sz w:val="28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</w:rPr>
        <w:t>人</w:t>
      </w:r>
      <w:r>
        <w:rPr>
          <w:rFonts w:ascii="仿宋_GB2312" w:hAnsi="宋体" w:eastAsia="仿宋_GB2312"/>
          <w:color w:val="000000"/>
          <w:sz w:val="28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</w:t>
      </w:r>
      <w:r>
        <w:rPr>
          <w:color w:val="000000"/>
          <w:sz w:val="24"/>
          <w:u w:val="single"/>
        </w:rPr>
        <w:t xml:space="preserve">      </w:t>
      </w:r>
    </w:p>
    <w:p>
      <w:pPr>
        <w:snapToGrid w:val="0"/>
        <w:spacing w:line="400" w:lineRule="exact"/>
        <w:rPr>
          <w:color w:val="000000"/>
          <w:sz w:val="24"/>
          <w:u w:val="single"/>
        </w:rPr>
      </w:pPr>
    </w:p>
    <w:p>
      <w:pPr>
        <w:snapToGrid w:val="0"/>
        <w:spacing w:line="400" w:lineRule="exact"/>
        <w:ind w:firstLine="1260" w:firstLineChars="450"/>
        <w:rPr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教 研 室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</w:t>
      </w:r>
      <w:r>
        <w:rPr>
          <w:color w:val="000000"/>
          <w:sz w:val="24"/>
          <w:u w:val="single"/>
        </w:rPr>
        <w:t xml:space="preserve">   </w:t>
      </w:r>
    </w:p>
    <w:p>
      <w:pPr>
        <w:snapToGrid w:val="0"/>
        <w:spacing w:line="400" w:lineRule="exact"/>
        <w:rPr>
          <w:rFonts w:hint="eastAsia" w:eastAsia="宋体"/>
          <w:color w:val="000000"/>
          <w:sz w:val="24"/>
          <w:u w:val="single"/>
          <w:lang w:val="en-US" w:eastAsia="zh-CN"/>
        </w:rPr>
      </w:pPr>
    </w:p>
    <w:p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>联系电话</w:t>
      </w:r>
      <w:r>
        <w:rPr>
          <w:rFonts w:ascii="仿宋_GB2312" w:hAnsi="宋体" w:eastAsia="仿宋_GB2312"/>
          <w:color w:val="000000"/>
          <w:sz w:val="28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    </w:t>
      </w:r>
    </w:p>
    <w:p>
      <w:pPr>
        <w:snapToGrid w:val="0"/>
        <w:spacing w:line="400" w:lineRule="exact"/>
        <w:rPr>
          <w:color w:val="000000"/>
          <w:sz w:val="24"/>
          <w:u w:val="single"/>
        </w:rPr>
      </w:pPr>
    </w:p>
    <w:p>
      <w:pPr>
        <w:snapToGrid w:val="0"/>
        <w:spacing w:line="400" w:lineRule="exact"/>
        <w:ind w:firstLine="1260" w:firstLineChars="450"/>
        <w:rPr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8"/>
        </w:rPr>
        <w:t>申请日期</w:t>
      </w:r>
      <w:r>
        <w:rPr>
          <w:rFonts w:ascii="仿宋_GB2312" w:hAnsi="宋体" w:eastAsia="仿宋_GB2312"/>
          <w:color w:val="000000"/>
          <w:sz w:val="28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    </w:t>
      </w:r>
    </w:p>
    <w:p>
      <w:pPr>
        <w:spacing w:line="400" w:lineRule="exact"/>
        <w:ind w:leftChars="-67" w:hanging="140" w:hangingChars="44"/>
        <w:rPr>
          <w:rFonts w:hAnsi="宋体" w:eastAsia="黑体"/>
          <w:color w:val="000000"/>
          <w:sz w:val="32"/>
        </w:rPr>
      </w:pPr>
      <w:r>
        <w:rPr>
          <w:rFonts w:hint="eastAsia" w:hAnsi="宋体" w:eastAsia="黑体"/>
          <w:color w:val="000000"/>
          <w:sz w:val="32"/>
        </w:rPr>
        <w:t>一、简表</w:t>
      </w:r>
    </w:p>
    <w:tbl>
      <w:tblPr>
        <w:tblStyle w:val="5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16"/>
        <w:gridCol w:w="349"/>
        <w:gridCol w:w="188"/>
        <w:gridCol w:w="588"/>
        <w:gridCol w:w="134"/>
        <w:gridCol w:w="59"/>
        <w:gridCol w:w="293"/>
        <w:gridCol w:w="290"/>
        <w:gridCol w:w="426"/>
        <w:gridCol w:w="350"/>
        <w:gridCol w:w="417"/>
        <w:gridCol w:w="1075"/>
        <w:gridCol w:w="62"/>
        <w:gridCol w:w="116"/>
        <w:gridCol w:w="522"/>
        <w:gridCol w:w="731"/>
        <w:gridCol w:w="731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  <w:r>
              <w:rPr>
                <w:rFonts w:ascii="仿宋_GB2312" w:eastAsia="仿宋_GB2312"/>
                <w:sz w:val="24"/>
              </w:rPr>
              <w:t>/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学位授予学校</w:t>
            </w:r>
          </w:p>
        </w:tc>
        <w:tc>
          <w:tcPr>
            <w:tcW w:w="23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9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育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果</w:t>
            </w:r>
          </w:p>
        </w:tc>
        <w:tc>
          <w:tcPr>
            <w:tcW w:w="7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项目组主要成员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二、立项依据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2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研究背景</w:t>
            </w:r>
          </w:p>
          <w:p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（二）研究概况、现状及发展趋势</w:t>
            </w: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（三）本研究的现实意义和理论意义</w:t>
            </w: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三、研究内容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（一）基本内容</w:t>
            </w: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（二）预计突破的难题</w:t>
            </w: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（三）创新点</w:t>
            </w: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四、研究方案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课题研究思路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研究工作方案和</w:t>
            </w:r>
            <w:r>
              <w:rPr>
                <w:rFonts w:ascii="宋体" w:hAnsi="宋体"/>
                <w:b/>
                <w:color w:val="000000"/>
                <w:sz w:val="24"/>
              </w:rPr>
              <w:t>计划进度</w:t>
            </w:r>
          </w:p>
          <w:p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" w:leftChars="-1" w:firstLine="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（三）预期阶段成果</w:t>
            </w: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五、项目经费预算表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预算支出科目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金额</w:t>
            </w: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说明（占总经费比例）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差旅费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专家咨询费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版面资料费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</w:t>
            </w:r>
            <w:r>
              <w:rPr>
                <w:rFonts w:ascii="仿宋_GB2312" w:hAnsi="宋体" w:eastAsia="仿宋_GB2312"/>
                <w:sz w:val="24"/>
              </w:rPr>
              <w:t>劳务费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材料费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关于经费需要说明的其他问题：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六、所在</w:t>
            </w:r>
            <w:r>
              <w:rPr>
                <w:rFonts w:hint="eastAsia" w:ascii="黑体" w:eastAsia="黑体"/>
                <w:color w:val="000000"/>
                <w:sz w:val="32"/>
                <w:szCs w:val="32"/>
                <w:lang w:val="en-US" w:eastAsia="zh-CN"/>
              </w:rPr>
              <w:t>教研室</w:t>
            </w: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对项目的意义、特色、创新之处；所填写内容的真实性；经费预算的合理性及申请人的研究水平与学风签署具体意见</w:t>
            </w: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签章</w:t>
            </w:r>
          </w:p>
          <w:p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>
            <w:pPr>
              <w:spacing w:line="400" w:lineRule="exact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七、专家评审意见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签章</w:t>
            </w:r>
          </w:p>
          <w:p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八、学</w:t>
            </w:r>
            <w:r>
              <w:rPr>
                <w:rFonts w:hint="eastAsia" w:ascii="黑体" w:eastAsia="黑体"/>
                <w:color w:val="000000"/>
                <w:sz w:val="32"/>
                <w:szCs w:val="32"/>
                <w:lang w:val="en-US" w:eastAsia="zh-CN"/>
              </w:rPr>
              <w:t>院</w:t>
            </w: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审批意见（含经费支持额度）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签章</w:t>
            </w:r>
          </w:p>
          <w:p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D3645"/>
    <w:multiLevelType w:val="multilevel"/>
    <w:tmpl w:val="1B2D3645"/>
    <w:lvl w:ilvl="0" w:tentative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CF19A5"/>
    <w:multiLevelType w:val="multilevel"/>
    <w:tmpl w:val="68CF19A5"/>
    <w:lvl w:ilvl="0" w:tentative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64"/>
    <w:rsid w:val="00001257"/>
    <w:rsid w:val="0004316B"/>
    <w:rsid w:val="001E046C"/>
    <w:rsid w:val="001F4E94"/>
    <w:rsid w:val="00261FBD"/>
    <w:rsid w:val="00355073"/>
    <w:rsid w:val="0038378C"/>
    <w:rsid w:val="0038674B"/>
    <w:rsid w:val="00410E08"/>
    <w:rsid w:val="00493B95"/>
    <w:rsid w:val="00615FC0"/>
    <w:rsid w:val="00683DDA"/>
    <w:rsid w:val="00824A64"/>
    <w:rsid w:val="0088382A"/>
    <w:rsid w:val="008A53E0"/>
    <w:rsid w:val="008D41DD"/>
    <w:rsid w:val="009A2FDD"/>
    <w:rsid w:val="00B25C15"/>
    <w:rsid w:val="00B55A34"/>
    <w:rsid w:val="00BB7B18"/>
    <w:rsid w:val="00C773AB"/>
    <w:rsid w:val="00D50235"/>
    <w:rsid w:val="00D64C1E"/>
    <w:rsid w:val="00E43C45"/>
    <w:rsid w:val="00FB604B"/>
    <w:rsid w:val="071F3DFF"/>
    <w:rsid w:val="22612E4D"/>
    <w:rsid w:val="3ED6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0"/>
    <w:pPr>
      <w:spacing w:after="12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正文文本 字符1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414</Words>
  <Characters>414</Characters>
  <Lines>7</Lines>
  <Paragraphs>2</Paragraphs>
  <TotalTime>4</TotalTime>
  <ScaleCrop>false</ScaleCrop>
  <LinksUpToDate>false</LinksUpToDate>
  <CharactersWithSpaces>808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2017-06-15T01:06:00Z</dcterms:created>
  <dc:creator>201-21</dc:creator>
  <cp:lastModifiedBy>YANER</cp:lastModifiedBy>
  <dcterms:modified xsi:type="dcterms:W3CDTF">2023-05-09T08:53:19Z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7E1ECF5746A643408B41FAF0591E2F86</vt:lpwstr>
  </property>
</Properties>
</file>