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40"/>
          <w:szCs w:val="48"/>
        </w:rPr>
      </w:pPr>
      <w:r>
        <w:rPr>
          <w:rFonts w:hint="eastAsia" w:ascii="宋体" w:hAnsi="宋体" w:cs="宋体"/>
          <w:b/>
          <w:bCs/>
          <w:kern w:val="0"/>
          <w:sz w:val="40"/>
          <w:szCs w:val="48"/>
        </w:rPr>
        <w:t>优秀科研成果奖申请表</w:t>
      </w:r>
    </w:p>
    <w:tbl>
      <w:tblPr>
        <w:tblStyle w:val="6"/>
        <w:tblpPr w:leftFromText="180" w:rightFromText="180" w:vertAnchor="text" w:tblpXSpec="center" w:tblpY="1"/>
        <w:tblOverlap w:val="never"/>
        <w:tblW w:w="140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17"/>
        <w:gridCol w:w="847"/>
        <w:gridCol w:w="1671"/>
        <w:gridCol w:w="992"/>
        <w:gridCol w:w="1320"/>
        <w:gridCol w:w="1123"/>
        <w:gridCol w:w="426"/>
        <w:gridCol w:w="84"/>
        <w:gridCol w:w="483"/>
        <w:gridCol w:w="3226"/>
        <w:gridCol w:w="1451"/>
        <w:gridCol w:w="1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个人信息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张登惠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中共党员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攻读学位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4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研三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是否毕业生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否</w:t>
            </w:r>
          </w:p>
        </w:tc>
        <w:tc>
          <w:tcPr>
            <w:tcW w:w="14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1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4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学位类型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4"/>
                <w:szCs w:val="21"/>
              </w:rPr>
              <w:t>学术型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马克思主义理论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4"/>
                <w:szCs w:val="21"/>
              </w:rPr>
              <w:t>专业型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0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第一类：学术论文（只统计D类及以上成果）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发表期刊名称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期刊级别（参照科学研究院期刊分级）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是否为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本人一作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0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第二类：授权发明专利（只统计署名前5且在学生中排序第1的成果）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授权时间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0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其他：学术专著、研究报告、成果要报、创业实践项目等（请详细说明）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067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一、论文发表和收录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1.论文《习近平坚持和发展马克思主义灌输理论的三个维度》发表于《北京教育》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德育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2023/07、08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2.论文《马克思主义整体性研究维度综述》发表于《河北广播电视报——科技前沿》2023.4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3.论文《以中国优秀传统文化提升意识形态向心力》发表于《河北广播电视报——科技前沿》2023.4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4.会议论文：《新时代网络意识形态领域发生“持续向好”转变的全景透视》——第五届“新时代思想政治教育与筑牢中华民族共同体意识”，主办单位：中共阿尔山市委员会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5.会议论文：《网络泛娱乐化下历史虚无主义的危害与应对》——第五届全国网络思想政治教育学术研讨会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6.会议论文：《自媒体意识形态生产的主流化转向探析》收录在山东社科论坛—全媒体时代马理论传播体系建设，主办单位：山东省社会科学界联合会，并获第六届全国网络思想政治教育学术研讨会获二等奖　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二、主持参与科研项目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1.主持负责校级项目《人工智能对首都大学生群体意识形态的影响及其应对策略》（项目负责人）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2.参与国家社科基金项目《中国式现代化蕴含的独特民族观研究》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2022年北京市思想政治工作研究会基层立项重点课题《首都高校意识形态风险及防范对策研究》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4.参与校级重点项目科研项目《人工智能时代的主流意识形态建设：机遇、风险与对策》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5.参与校级大学生学生社团精品项目扶持计划《立清廉意识、守清廉文化系列主题活动》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三、创新创业比赛类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1.2022年作品《观思潮》获第八届“互联网+”大学生新创业大赛校赛二等奖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2.2023年“挑战杯”全国大学生课外学术科技作品竞赛，申报作品《新时代文化自信视域下红色基因传承对乡村振兴的影响研究》获市赛推荐资格。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06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06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59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本人已阅读相关规定和文件，以上填报信息属实无误，如有不实，愿意承担相应后果。</w:t>
            </w:r>
          </w:p>
          <w:p>
            <w:pPr>
              <w:widowControl/>
              <w:wordWrap w:val="0"/>
              <w:jc w:val="righ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申请人签名：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drawing>
                <wp:inline distT="0" distB="0" distL="114300" distR="114300">
                  <wp:extent cx="1478280" cy="569595"/>
                  <wp:effectExtent l="0" t="0" r="7620" b="1905"/>
                  <wp:docPr id="1" name="图片 1" descr="张登惠——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张登惠——签名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导师      意见</w:t>
            </w:r>
          </w:p>
        </w:tc>
        <w:tc>
          <w:tcPr>
            <w:tcW w:w="62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同意申请</w:t>
            </w: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righ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导师签字：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drawing>
                <wp:inline distT="0" distB="0" distL="114300" distR="114300">
                  <wp:extent cx="567055" cy="347980"/>
                  <wp:effectExtent l="0" t="0" r="4445" b="4445"/>
                  <wp:docPr id="2" name="图片 2" descr="可爱导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可爱导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             </w:t>
            </w: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学院      意见</w:t>
            </w:r>
          </w:p>
        </w:tc>
        <w:tc>
          <w:tcPr>
            <w:tcW w:w="59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righ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学院盖章：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           </w:t>
            </w: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学校    意见</w:t>
            </w:r>
          </w:p>
        </w:tc>
        <w:tc>
          <w:tcPr>
            <w:tcW w:w="62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righ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学校盖章：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 月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bidi w:val="0"/>
        <w:spacing w:before="0" w:after="0" w:line="240" w:lineRule="auto"/>
      </w:pPr>
    </w:p>
    <w:sectPr>
      <w:pgSz w:w="16838" w:h="11906" w:orient="landscape"/>
      <w:pgMar w:top="1400" w:right="1440" w:bottom="121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YzM5Y2UwOWZiYzU4MTYzOGM1ODY2MDhhNmY2NWMifQ=="/>
  </w:docVars>
  <w:rsids>
    <w:rsidRoot w:val="003C4C24"/>
    <w:rsid w:val="000024E6"/>
    <w:rsid w:val="000536C9"/>
    <w:rsid w:val="000B709D"/>
    <w:rsid w:val="000F3506"/>
    <w:rsid w:val="00226CCD"/>
    <w:rsid w:val="00271D5E"/>
    <w:rsid w:val="002A32BE"/>
    <w:rsid w:val="0030184D"/>
    <w:rsid w:val="003C4C24"/>
    <w:rsid w:val="004106AD"/>
    <w:rsid w:val="00486B87"/>
    <w:rsid w:val="005119E5"/>
    <w:rsid w:val="005F409C"/>
    <w:rsid w:val="005F522A"/>
    <w:rsid w:val="00667B29"/>
    <w:rsid w:val="006E3EED"/>
    <w:rsid w:val="007101D3"/>
    <w:rsid w:val="0075035D"/>
    <w:rsid w:val="008A2136"/>
    <w:rsid w:val="00922B3E"/>
    <w:rsid w:val="00922DB5"/>
    <w:rsid w:val="00927593"/>
    <w:rsid w:val="009C5BBF"/>
    <w:rsid w:val="00A12981"/>
    <w:rsid w:val="00B40B73"/>
    <w:rsid w:val="00BC4E29"/>
    <w:rsid w:val="00C11341"/>
    <w:rsid w:val="00C12A58"/>
    <w:rsid w:val="00C15BDA"/>
    <w:rsid w:val="00C57B9D"/>
    <w:rsid w:val="00D04CA3"/>
    <w:rsid w:val="00D23EA6"/>
    <w:rsid w:val="00D2538B"/>
    <w:rsid w:val="00DB49F3"/>
    <w:rsid w:val="00DC5578"/>
    <w:rsid w:val="00E21B4F"/>
    <w:rsid w:val="00E31582"/>
    <w:rsid w:val="00E953AD"/>
    <w:rsid w:val="00FC2A6D"/>
    <w:rsid w:val="2A08681D"/>
    <w:rsid w:val="2C8355D4"/>
    <w:rsid w:val="2FC9086B"/>
    <w:rsid w:val="38BA3459"/>
    <w:rsid w:val="3FAA65CC"/>
    <w:rsid w:val="425F4174"/>
    <w:rsid w:val="726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93</Words>
  <Characters>531</Characters>
  <Lines>4</Lines>
  <Paragraphs>1</Paragraphs>
  <TotalTime>64</TotalTime>
  <ScaleCrop>false</ScaleCrop>
  <LinksUpToDate>false</LinksUpToDate>
  <CharactersWithSpaces>623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2015-06-14T15:22:00Z</dcterms:created>
  <dc:creator>china</dc:creator>
  <cp:lastModifiedBy>fansir</cp:lastModifiedBy>
  <cp:lastPrinted>2021-09-30T09:05:00Z</cp:lastPrinted>
  <dcterms:modified xsi:type="dcterms:W3CDTF">2023-10-17T07:58:41Z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5E8271382E3E4440A5993D326F2A29AA_12</vt:lpwstr>
  </property>
</Properties>
</file>